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Pr="00000230" w:rsidRDefault="00070E96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00230" w:rsidRDefault="00000230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F5D6F" w:rsidRPr="00816481" w:rsidRDefault="000F5D6F" w:rsidP="000F5D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00747" w:rsidRPr="009308C2" w:rsidRDefault="00000230" w:rsidP="00447A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="003B0A31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9308C2" w:rsidRPr="009308C2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органдарының сервистік тобы туралы үлгілік ережесін бекіту туралы</w:t>
      </w:r>
      <w:r w:rsidR="00300747" w:rsidRPr="007B75B3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300747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03D" w:rsidRPr="00300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30074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E61E71" w:rsidRPr="00447A78" w:rsidRDefault="00A0455A" w:rsidP="00447A78">
      <w:pPr>
        <w:ind w:firstLine="708"/>
        <w:jc w:val="both"/>
        <w:rPr>
          <w:lang w:val="kk-KZ"/>
        </w:rPr>
      </w:pPr>
      <w:hyperlink r:id="rId5" w:history="1">
        <w:r w:rsidR="00447A78" w:rsidRPr="00447A78">
          <w:rPr>
            <w:rStyle w:val="a7"/>
            <w:lang w:val="kk-KZ"/>
          </w:rPr>
          <w:t>https://legalacts.egov.kz/arm/admin/viewcard?id=15588205</w:t>
        </w:r>
      </w:hyperlink>
      <w:r w:rsidR="00447A78" w:rsidRPr="00447A78">
        <w:rPr>
          <w:rStyle w:val="a7"/>
          <w:lang w:val="kk-KZ"/>
        </w:rPr>
        <w:t xml:space="preserve"> </w:t>
      </w:r>
      <w:r w:rsidR="00FA4476" w:rsidRPr="00FA4476">
        <w:rPr>
          <w:rFonts w:ascii="Times New Roman" w:hAnsi="Times New Roman" w:cs="Times New Roman"/>
          <w:sz w:val="28"/>
          <w:szCs w:val="28"/>
          <w:lang w:val="kk-KZ"/>
        </w:rPr>
        <w:t>c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ілтемемен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br/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legalacts.egov.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сайтында 202</w:t>
      </w:r>
      <w:r w:rsidR="004A177D" w:rsidRPr="004A177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жылы </w:t>
      </w:r>
      <w:r>
        <w:rPr>
          <w:rFonts w:ascii="Times New Roman" w:hAnsi="Times New Roman" w:cs="Times New Roman"/>
          <w:sz w:val="28"/>
          <w:szCs w:val="28"/>
          <w:lang w:val="kk-KZ"/>
        </w:rPr>
        <w:t>29</w:t>
      </w:r>
      <w:bookmarkStart w:id="0" w:name="_GoBack"/>
      <w:bookmarkEnd w:id="0"/>
      <w:r w:rsidR="003B0A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77D">
        <w:rPr>
          <w:rFonts w:ascii="Times New Roman" w:hAnsi="Times New Roman" w:cs="Times New Roman"/>
          <w:sz w:val="28"/>
          <w:szCs w:val="28"/>
          <w:lang w:val="kk-KZ"/>
        </w:rPr>
        <w:t xml:space="preserve">тамыз </w:t>
      </w:r>
      <w:r w:rsidR="004D2691" w:rsidRPr="00300747">
        <w:rPr>
          <w:rFonts w:ascii="Times New Roman" w:hAnsi="Times New Roman" w:cs="Times New Roman"/>
          <w:sz w:val="28"/>
          <w:szCs w:val="28"/>
          <w:lang w:val="kk-KZ"/>
        </w:rPr>
        <w:t>айында</w:t>
      </w:r>
      <w:r w:rsidR="00E61E71"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 енгізілді.</w:t>
      </w:r>
    </w:p>
    <w:p w:rsidR="00000230" w:rsidRPr="00E61E71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</w:pPr>
      <w:r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Қосымша:</w:t>
      </w:r>
      <w:r w:rsidR="00B52081"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 </w:t>
      </w:r>
      <w:r w:rsidR="006347F3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 xml:space="preserve">   </w:t>
      </w:r>
      <w:r w:rsidR="00070E96"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парақта</w:t>
      </w:r>
      <w:r w:rsidRPr="00E61E71">
        <w:rPr>
          <w:rFonts w:ascii="Times New Roman" w:hAnsi="Times New Roman" w:cs="Times New Roman"/>
          <w:bCs/>
          <w:i/>
          <w:color w:val="000000"/>
          <w:sz w:val="24"/>
          <w:szCs w:val="28"/>
          <w:lang w:val="kk-KZ"/>
        </w:rPr>
        <w:t>.</w:t>
      </w: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447A78" w:rsidRPr="000A2550" w:rsidRDefault="00447A78" w:rsidP="00447A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 xml:space="preserve">Төраға орынбасары </w:t>
      </w: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ab/>
        <w:t xml:space="preserve">             </w:t>
      </w: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0A2550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0A255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Қ. Жұмағұлов</w:t>
      </w:r>
    </w:p>
    <w:p w:rsidR="00447A78" w:rsidRPr="000A2550" w:rsidRDefault="00447A78" w:rsidP="00447A7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47A78" w:rsidRDefault="00447A78" w:rsidP="00447A78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447A78" w:rsidRDefault="00447A78" w:rsidP="00447A78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447A78" w:rsidRDefault="00447A78" w:rsidP="00447A78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447A78" w:rsidRPr="000A2550" w:rsidRDefault="00447A78" w:rsidP="00447A78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447A78" w:rsidRPr="000A2550" w:rsidRDefault="00447A78" w:rsidP="00447A78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447A78" w:rsidRPr="00447A78" w:rsidRDefault="00447A78" w:rsidP="00447A78">
      <w:pPr>
        <w:spacing w:after="0" w:line="240" w:lineRule="auto"/>
        <w:contextualSpacing/>
        <w:rPr>
          <w:rFonts w:ascii="Times New Roman" w:eastAsia="Times New Roman" w:hAnsi="Times New Roman"/>
          <w:i/>
          <w:color w:val="000000"/>
          <w:sz w:val="18"/>
          <w:szCs w:val="18"/>
          <w:lang w:val="kk-KZ" w:eastAsia="ru-RU"/>
        </w:rPr>
      </w:pPr>
      <w:r w:rsidRPr="00447A78">
        <w:rPr>
          <w:rFonts w:ascii="Times New Roman" w:eastAsia="Times New Roman" w:hAnsi="Times New Roman"/>
          <w:i/>
          <w:color w:val="000000"/>
          <w:sz w:val="18"/>
          <w:szCs w:val="18"/>
          <w:lang w:eastAsia="ru-RU"/>
        </w:rPr>
        <w:sym w:font="Wingdings" w:char="F03F"/>
      </w:r>
      <w:r w:rsidRPr="00447A78">
        <w:rPr>
          <w:rFonts w:ascii="Times New Roman" w:eastAsia="Times New Roman" w:hAnsi="Times New Roman"/>
          <w:i/>
          <w:sz w:val="18"/>
          <w:szCs w:val="18"/>
          <w:lang w:val="kk-KZ" w:eastAsia="ru-RU"/>
        </w:rPr>
        <w:t xml:space="preserve"> А.Батырбекова</w:t>
      </w:r>
    </w:p>
    <w:p w:rsidR="00447A78" w:rsidRPr="00447A78" w:rsidRDefault="00447A78" w:rsidP="00447A78">
      <w:pPr>
        <w:spacing w:after="0" w:line="240" w:lineRule="auto"/>
        <w:contextualSpacing/>
        <w:rPr>
          <w:rFonts w:ascii="Times New Roman" w:hAnsi="Times New Roman"/>
          <w:i/>
          <w:sz w:val="18"/>
          <w:szCs w:val="18"/>
          <w:lang w:val="kk-KZ"/>
        </w:rPr>
      </w:pPr>
      <w:r w:rsidRPr="00447A78">
        <w:rPr>
          <w:rFonts w:ascii="Times New Roman" w:eastAsia="Times New Roman" w:hAnsi="Times New Roman"/>
          <w:i/>
          <w:color w:val="000000"/>
          <w:sz w:val="18"/>
          <w:szCs w:val="18"/>
          <w:lang w:eastAsia="ru-RU"/>
        </w:rPr>
        <w:sym w:font="Wingdings" w:char="F028"/>
      </w:r>
      <w:r w:rsidRPr="00447A78">
        <w:rPr>
          <w:rFonts w:ascii="Times New Roman" w:eastAsia="Times New Roman" w:hAnsi="Times New Roman"/>
          <w:i/>
          <w:color w:val="000000"/>
          <w:sz w:val="18"/>
          <w:szCs w:val="18"/>
          <w:lang w:val="kk-KZ" w:eastAsia="ru-RU"/>
        </w:rPr>
        <w:t xml:space="preserve"> 8(7172) 718244</w:t>
      </w:r>
    </w:p>
    <w:p w:rsidR="00300DA6" w:rsidRPr="00447A78" w:rsidRDefault="00300DA6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18"/>
          <w:szCs w:val="1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sectPr w:rsidR="009F7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4F9C"/>
    <w:rsid w:val="00035833"/>
    <w:rsid w:val="00070E96"/>
    <w:rsid w:val="000B4B88"/>
    <w:rsid w:val="000F5D6F"/>
    <w:rsid w:val="001022BD"/>
    <w:rsid w:val="001115B2"/>
    <w:rsid w:val="00185544"/>
    <w:rsid w:val="001D47A6"/>
    <w:rsid w:val="001F4BF7"/>
    <w:rsid w:val="00232212"/>
    <w:rsid w:val="00300747"/>
    <w:rsid w:val="00300DA6"/>
    <w:rsid w:val="0030778B"/>
    <w:rsid w:val="003763E4"/>
    <w:rsid w:val="003B0A31"/>
    <w:rsid w:val="003F63F7"/>
    <w:rsid w:val="00410EDE"/>
    <w:rsid w:val="00447A78"/>
    <w:rsid w:val="004A177D"/>
    <w:rsid w:val="004D2691"/>
    <w:rsid w:val="004D7ECB"/>
    <w:rsid w:val="006347F3"/>
    <w:rsid w:val="007431BB"/>
    <w:rsid w:val="00770578"/>
    <w:rsid w:val="0079454D"/>
    <w:rsid w:val="00796C01"/>
    <w:rsid w:val="00797639"/>
    <w:rsid w:val="007A62B7"/>
    <w:rsid w:val="007B75B3"/>
    <w:rsid w:val="007C3A18"/>
    <w:rsid w:val="007D5165"/>
    <w:rsid w:val="007F0171"/>
    <w:rsid w:val="00816481"/>
    <w:rsid w:val="00866D0D"/>
    <w:rsid w:val="00883332"/>
    <w:rsid w:val="00917621"/>
    <w:rsid w:val="0092132C"/>
    <w:rsid w:val="009308C2"/>
    <w:rsid w:val="0096703D"/>
    <w:rsid w:val="009B0522"/>
    <w:rsid w:val="009F7057"/>
    <w:rsid w:val="00A0455A"/>
    <w:rsid w:val="00A94A2E"/>
    <w:rsid w:val="00AA7FF6"/>
    <w:rsid w:val="00B52081"/>
    <w:rsid w:val="00B904C8"/>
    <w:rsid w:val="00BA2D5B"/>
    <w:rsid w:val="00C02DA9"/>
    <w:rsid w:val="00CB5073"/>
    <w:rsid w:val="00E61E71"/>
    <w:rsid w:val="00EC6A87"/>
    <w:rsid w:val="00FA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A144"/>
  <w15:docId w15:val="{A3269B56-5442-48AF-8B5E-249C9A46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3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2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9213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uiPriority w:val="99"/>
    <w:unhideWhenUsed/>
    <w:rsid w:val="00E61E71"/>
    <w:rPr>
      <w:rFonts w:ascii="Times New Roman" w:hAnsi="Times New Roman" w:cs="Times New Roman" w:hint="default"/>
      <w:b/>
      <w:bCs/>
      <w:i w:val="0"/>
      <w:iCs w:val="0"/>
      <w:color w:val="000080"/>
      <w:sz w:val="28"/>
      <w:szCs w:val="28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022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arm/admin/viewcard?id=155882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936B6-CB2F-4898-957C-7AC3EA67D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Батырбекова Айгуль Дарбаевна</cp:lastModifiedBy>
  <cp:revision>5</cp:revision>
  <dcterms:created xsi:type="dcterms:W3CDTF">2025-08-29T11:53:00Z</dcterms:created>
  <dcterms:modified xsi:type="dcterms:W3CDTF">2025-09-03T06:07:00Z</dcterms:modified>
</cp:coreProperties>
</file>